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29 июня 2022 г. № 601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01.07.2022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29 июня 2022 г. № 601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Методики расчета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максимального размера дохода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граждан и постоянно проживающих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совместно с ними членов их семей 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стоимости подлежащего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налогообложению их имущества в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целях признания граждан нуждающимися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предоставлении жилых помещений по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договорам найма жилых помещений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жилищного фонда социального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использования на территории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на II квартал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2022 года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Закона Воронежской области от 09.12.2015 № 192-ОЗ «О порядке установления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прилагаемую Методику расчета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 на территории городского округа город Воронеж на II квартал 2022 года.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15.03.2022 № 196 «Об утверждении Методики расчета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 на территории городского округа город Воронеж на I квартал 2022 года».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первого заместителя главы администрации по городскому хозяйству Петрина С.А.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